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FA2423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3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1"/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MIGLIORAMENTO DELLA SICUREZZA E QUALITA' TRASFUSIONALE IN BOLIVIA, EL SALVADOR E GUATEMALA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874EC" w:rsidRPr="00FA2423" w:rsidRDefault="000874EC" w:rsidP="000874E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 xml:space="preserve">AVIS e 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Isituto italo-Latino Americano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  <w:r w:rsidRPr="00FA2423">
              <w:rPr>
                <w:rFonts w:ascii="Trebuchet MS" w:hAnsi="Trebuchet MS"/>
                <w:sz w:val="24"/>
                <w:szCs w:val="24"/>
              </w:rPr>
              <w:t xml:space="preserve"> - </w:t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FIODS ( Federazione internazionale delle organizzazioni di donatori di sangue )- e Ministero Esteri - Centro Nazionale Sangue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sz w:val="24"/>
                <w:szCs w:val="24"/>
              </w:rPr>
              <w:t>Novembre 2015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18 mesi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sz w:val="24"/>
                <w:szCs w:val="24"/>
              </w:rPr>
              <w:t>Bolivia- Guatemale - Salvador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sz w:val="24"/>
                <w:szCs w:val="24"/>
              </w:rPr>
              <w:t>Questo progetto si pone diversi obiettivi rispetto ai tre paesi coinvolti: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-Promuovere la donazione di sangue volontaria, peridodica e gratuita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-realizzazzare campagne di comunicazione ad hoc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-creare associazioni locali di volontariato che promuovano tale tipo di donazione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-sostenerne anche economicamente l'implementazione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 xml:space="preserve">-favorire lo sviluppo dei paesi coinvolti con il trasferimento di </w:t>
            </w:r>
            <w:proofErr w:type="gramStart"/>
            <w:r w:rsidRPr="00FA2423">
              <w:rPr>
                <w:rFonts w:ascii="Trebuchet MS" w:hAnsi="Trebuchet MS"/>
                <w:sz w:val="24"/>
                <w:szCs w:val="24"/>
              </w:rPr>
              <w:t>Knowhow  relativamente</w:t>
            </w:r>
            <w:proofErr w:type="gramEnd"/>
            <w:r w:rsidRPr="00FA2423">
              <w:rPr>
                <w:rFonts w:ascii="Trebuchet MS" w:hAnsi="Trebuchet MS"/>
                <w:sz w:val="24"/>
                <w:szCs w:val="24"/>
              </w:rPr>
              <w:t xml:space="preserve"> alla raccolta e lavorazioe del sangue sia attraverso la fornitura di strumentazione  che con l'organizzazione di momenti di formazione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-fornire plasmaderivati   attraerso accordi con le Regioni proprietarie del plasma e le aziende di lavorazione.</w:t>
            </w:r>
          </w:p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sz w:val="24"/>
                <w:szCs w:val="24"/>
              </w:rPr>
              <w:t>300 compresi i volontari nei paesi citati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sz w:val="24"/>
                <w:szCs w:val="24"/>
              </w:rPr>
              <w:t>5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874EC" w:rsidRPr="00FA2423" w:rsidRDefault="00FA2423" w:rsidP="001E4C4C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t>1.000.000</w: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874EC" w:rsidRPr="00FA2423" w:rsidRDefault="00FA2423" w:rsidP="001E4C4C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="000874EC" w:rsidRPr="00FA2423">
              <w:rPr>
                <w:rFonts w:ascii="Trebuchet MS" w:hAnsi="Trebuchet MS"/>
                <w:noProof/>
                <w:sz w:val="24"/>
                <w:szCs w:val="24"/>
              </w:rPr>
              <w:t>30.000</w:t>
            </w:r>
            <w:r w:rsidR="000874EC"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0874EC" w:rsidRPr="00FA2423" w:rsidTr="001E4C4C">
        <w:tc>
          <w:tcPr>
            <w:tcW w:w="4814" w:type="dxa"/>
          </w:tcPr>
          <w:p w:rsidR="000874EC" w:rsidRPr="00FA2423" w:rsidRDefault="000874EC" w:rsidP="001E4C4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874EC" w:rsidRPr="00FA2423" w:rsidRDefault="000874EC" w:rsidP="001E4C4C">
            <w:pPr>
              <w:rPr>
                <w:rFonts w:ascii="Trebuchet MS" w:hAnsi="Trebuchet MS"/>
                <w:sz w:val="24"/>
                <w:szCs w:val="24"/>
              </w:rPr>
            </w:pPr>
            <w:r w:rsidRPr="00FA242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A242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FA2423">
              <w:rPr>
                <w:rFonts w:ascii="Trebuchet MS" w:hAnsi="Trebuchet MS"/>
                <w:sz w:val="24"/>
                <w:szCs w:val="24"/>
              </w:rPr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FA2423">
              <w:rPr>
                <w:rFonts w:ascii="Trebuchet MS" w:hAnsi="Trebuchet MS"/>
                <w:noProof/>
                <w:sz w:val="24"/>
                <w:szCs w:val="24"/>
              </w:rPr>
              <w:t>150.000</w:t>
            </w:r>
            <w:r w:rsidRPr="00FA242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bookmarkEnd w:id="0"/>
    </w:tbl>
    <w:p w:rsidR="00C71AF8" w:rsidRPr="00FA2423" w:rsidRDefault="00FA2423">
      <w:pPr>
        <w:rPr>
          <w:rFonts w:ascii="Trebuchet MS" w:hAnsi="Trebuchet MS"/>
          <w:sz w:val="24"/>
          <w:szCs w:val="24"/>
        </w:rPr>
      </w:pPr>
    </w:p>
    <w:sectPr w:rsidR="00C71AF8" w:rsidRPr="00FA24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EC"/>
    <w:rsid w:val="000874EC"/>
    <w:rsid w:val="00E0742A"/>
    <w:rsid w:val="00E15B07"/>
    <w:rsid w:val="00FA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2F23"/>
  <w15:chartTrackingRefBased/>
  <w15:docId w15:val="{EBF9D27C-F8BC-4BA7-B99A-CD9EAD4A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74E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2017-08-30T14:34:00Z</dcterms:created>
  <dcterms:modified xsi:type="dcterms:W3CDTF">2017-09-04T09:40:00Z</dcterms:modified>
</cp:coreProperties>
</file>