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bookmarkStart w:id="0" w:name="_GoBack"/>
            <w:r w:rsidRPr="007C6008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16</w:t>
            </w:r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 w:cs="Arial"/>
                <w:sz w:val="24"/>
                <w:szCs w:val="24"/>
              </w:rPr>
              <w:t xml:space="preserve">Promuovere l’inclusione sociale delle persone con disabilità in Cina: sperimentazione di buone pratiche consolidate nel contesto italiano, quali modelli innovativi su base territoriale </w:t>
            </w:r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C6008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7C6008">
              <w:rPr>
                <w:rFonts w:ascii="Trebuchet MS" w:hAnsi="Trebuchet MS"/>
                <w:sz w:val="24"/>
                <w:szCs w:val="24"/>
              </w:rPr>
            </w:r>
            <w:r w:rsidRPr="007C6008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7C6008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7C6008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7C6008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7C6008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7C6008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7C6008">
              <w:rPr>
                <w:rFonts w:ascii="Trebuchet MS" w:hAnsi="Trebuchet MS"/>
                <w:sz w:val="24"/>
                <w:szCs w:val="24"/>
              </w:rPr>
              <w:fldChar w:fldCharType="end"/>
            </w:r>
            <w:r w:rsidRPr="007C6008">
              <w:rPr>
                <w:rFonts w:ascii="Trebuchet MS" w:hAnsi="Trebuchet MS"/>
                <w:sz w:val="24"/>
                <w:szCs w:val="24"/>
              </w:rPr>
              <w:t>FOCSIV</w:t>
            </w:r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 xml:space="preserve">Associazione locale </w:t>
            </w:r>
            <w:proofErr w:type="spellStart"/>
            <w:r w:rsidRPr="007C6008">
              <w:rPr>
                <w:rFonts w:ascii="Trebuchet MS" w:hAnsi="Trebuchet MS"/>
                <w:sz w:val="24"/>
                <w:szCs w:val="24"/>
              </w:rPr>
              <w:t>Womende</w:t>
            </w:r>
            <w:proofErr w:type="spellEnd"/>
            <w:r w:rsidRPr="007C600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7C6008">
              <w:rPr>
                <w:rFonts w:ascii="Trebuchet MS" w:hAnsi="Trebuchet MS"/>
                <w:sz w:val="24"/>
                <w:szCs w:val="24"/>
              </w:rPr>
              <w:t>Jiayuan</w:t>
            </w:r>
            <w:proofErr w:type="spellEnd"/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Ottobre 2012</w:t>
            </w:r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5 anni</w:t>
            </w:r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Municipalità di Pechino</w:t>
            </w:r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Promuovere un approccio olistico alla persone con disabilità per garantire una società più inclusiva tramite il rafforzamento del Centro Servizi per le persone con disabilità di Valutazione e Guida nella Riabilitazione e nell’</w:t>
            </w:r>
            <w:proofErr w:type="spellStart"/>
            <w:r w:rsidRPr="007C6008">
              <w:rPr>
                <w:rFonts w:ascii="Trebuchet MS" w:hAnsi="Trebuchet MS"/>
                <w:sz w:val="24"/>
                <w:szCs w:val="24"/>
              </w:rPr>
              <w:t>Assistive</w:t>
            </w:r>
            <w:proofErr w:type="spellEnd"/>
            <w:r w:rsidRPr="007C6008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7C6008">
              <w:rPr>
                <w:rFonts w:ascii="Trebuchet MS" w:hAnsi="Trebuchet MS"/>
                <w:sz w:val="24"/>
                <w:szCs w:val="24"/>
              </w:rPr>
              <w:t>technology</w:t>
            </w:r>
            <w:proofErr w:type="spellEnd"/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0</w:t>
            </w:r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15</w:t>
            </w:r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 xml:space="preserve">980.000,00€ </w:t>
            </w:r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300.000,00€</w:t>
            </w:r>
          </w:p>
        </w:tc>
      </w:tr>
      <w:tr w:rsidR="007C6008" w:rsidRPr="007C6008" w:rsidTr="003E28A5">
        <w:tc>
          <w:tcPr>
            <w:tcW w:w="4814" w:type="dxa"/>
          </w:tcPr>
          <w:p w:rsidR="007C6008" w:rsidRPr="007C6008" w:rsidRDefault="007C6008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7C6008" w:rsidRPr="007C6008" w:rsidRDefault="007C6008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7C6008">
              <w:rPr>
                <w:rFonts w:ascii="Trebuchet MS" w:hAnsi="Trebuchet MS"/>
                <w:sz w:val="24"/>
                <w:szCs w:val="24"/>
              </w:rPr>
              <w:t>3.000</w:t>
            </w:r>
          </w:p>
        </w:tc>
      </w:tr>
      <w:bookmarkEnd w:id="0"/>
    </w:tbl>
    <w:p w:rsidR="00C71AF8" w:rsidRPr="007C6008" w:rsidRDefault="007C6008">
      <w:pPr>
        <w:rPr>
          <w:rFonts w:ascii="Trebuchet MS" w:hAnsi="Trebuchet MS"/>
          <w:sz w:val="24"/>
          <w:szCs w:val="24"/>
        </w:rPr>
      </w:pPr>
    </w:p>
    <w:sectPr w:rsidR="00C71AF8" w:rsidRPr="007C60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08"/>
    <w:rsid w:val="007C6008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282ED"/>
  <w15:chartTrackingRefBased/>
  <w15:docId w15:val="{D4245B6E-03BE-4875-85EF-65421FCC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6008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2017-09-05T14:49:00Z</dcterms:created>
  <dcterms:modified xsi:type="dcterms:W3CDTF">2017-09-05T14:49:00Z</dcterms:modified>
</cp:coreProperties>
</file>