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 xml:space="preserve">1. </w:t>
            </w:r>
            <w:proofErr w:type="spellStart"/>
            <w:r w:rsidRPr="00E755B1">
              <w:rPr>
                <w:rFonts w:ascii="Trebuchet MS" w:hAnsi="Trebuchet MS"/>
                <w:sz w:val="24"/>
                <w:szCs w:val="24"/>
              </w:rPr>
              <w:t>Sdg</w:t>
            </w:r>
            <w:proofErr w:type="spellEnd"/>
            <w:r w:rsidRPr="00E755B1">
              <w:rPr>
                <w:rFonts w:ascii="Trebuchet MS" w:hAnsi="Trebuchet MS"/>
                <w:sz w:val="24"/>
                <w:szCs w:val="24"/>
              </w:rPr>
              <w:t xml:space="preserve"> numero: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8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p@sswork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. Il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coworking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solidale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acli provinciali di bergamo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cooperativa sociale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aeper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afp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patronato san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vincenzo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cooperativa sociale patronato san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vincenzo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camera del lavoro territoriale di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bergamo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cgil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e imprese &amp; territorio provincia di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bergamo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ufficio pastorale sociale e del lavoro, comune di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bergamo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comune di alzano lombardo, comune di san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giovanni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bianco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giugno 2014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in corso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 xml:space="preserve">bergamo - alzano lombardo san giovanni bianco trescore curno alme' 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F67F99" w:rsidRPr="00E755B1" w:rsidRDefault="00F67F99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le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acli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provinciali di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bergamo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hanno avviato un dialogo con altri partner sino alla </w:t>
            </w:r>
            <w:proofErr w:type="gramStart"/>
            <w:r w:rsidR="00E755B1" w:rsidRPr="00E755B1">
              <w:rPr>
                <w:rFonts w:ascii="Trebuchet MS" w:hAnsi="Trebuchet MS"/>
                <w:sz w:val="24"/>
                <w:szCs w:val="24"/>
              </w:rPr>
              <w:t>definizione  ed</w:t>
            </w:r>
            <w:proofErr w:type="gram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alla firma di un protocollo d’intesa (protocollo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p@sswork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>) per progettare e realizzare azioni integrate di collaborazione sui temi del lavoro e, nello specifico, di avvio di progetti innovativi come spazi di co-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working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solidale e incubatori a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bergamo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e nel territorio provinciale. Il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coworking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per rilanciare l’idea di spazi condivisi in cui lavorare e costruire progetti insieme; l’accezione “solidale” per dare un’opportunità anche alle categorie che fanno più fatica ad entrare nel mondo del lavoro o alle fasce più in difficoltà (in particolare i giovani, ma non solo) e legare le attività dei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coworkers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al territorio, sia sotto forma di progettualità sia di servizi erogabili alla popolazione. Grazie a questa intesa e alle adesioni al progetto da parte delle istituzioni sono nati 8 spazi di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coworking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accessibili a singoli professionisti, imprese giovanili, start-up. Più di 50 i giovani coinvolti, con progetti da sviluppare, professionalità da far crescere, competenze da condividere. </w:t>
            </w:r>
            <w:r w:rsidR="00E755B1" w:rsidRPr="00E755B1">
              <w:rPr>
                <w:rFonts w:ascii="Trebuchet MS" w:hAnsi="Trebuchet MS"/>
                <w:sz w:val="24"/>
                <w:szCs w:val="24"/>
              </w:rPr>
              <w:lastRenderedPageBreak/>
              <w:t xml:space="preserve">Le professionalità presenti sono tante (ingegneri, economisti, architetti, giuristi, specialisti della comunicazione, esperti in stampa 3d). Ciascuno spazio ha una propria genesi, caratterizzazione tematica, e organizzazione. L’iniziativa copre il territorio di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bergamo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 e provincia. È in continua crescita e aggrega un numero crescente di giovani, che trova negli spazi messi a disposizione un luogo in cui esprimere la propria professionalità, sviluppando esperienze significative. Il protocollo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p@sswork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oltre ad attivare una vasta rete di soggetti, si distingue per promuovere un modello di lavoro solidale fondato sulla condivisione delle professionalità, sulla cooperazione e sulla valorizzazione del territorio, sul facilitare l’accesso al mondo del lavoro a categorie “deboli” (giovani,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neet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 xml:space="preserve">, donne al rientro dalla maternità, ecc.). Questi sono elementi che stanno a cuore alle </w:t>
            </w:r>
            <w:proofErr w:type="spellStart"/>
            <w:r w:rsidR="00E755B1" w:rsidRPr="00E755B1">
              <w:rPr>
                <w:rFonts w:ascii="Trebuchet MS" w:hAnsi="Trebuchet MS"/>
                <w:sz w:val="24"/>
                <w:szCs w:val="24"/>
              </w:rPr>
              <w:t>acli</w:t>
            </w:r>
            <w:proofErr w:type="spellEnd"/>
            <w:r w:rsidR="00E755B1" w:rsidRPr="00E755B1">
              <w:rPr>
                <w:rFonts w:ascii="Trebuchet MS" w:hAnsi="Trebuchet MS"/>
                <w:sz w:val="24"/>
                <w:szCs w:val="24"/>
              </w:rPr>
              <w:t>, e che la rendono una pratica di eccellenza.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30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15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€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200.000,00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bookmarkStart w:id="0" w:name="_GoBack"/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dato non misurato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  <w:bookmarkEnd w:id="0"/>
          </w:p>
        </w:tc>
      </w:tr>
      <w:tr w:rsidR="00F67F99" w:rsidRPr="00E755B1" w:rsidTr="00066372">
        <w:tc>
          <w:tcPr>
            <w:tcW w:w="4814" w:type="dxa"/>
          </w:tcPr>
          <w:p w:rsidR="00F67F99" w:rsidRPr="00E755B1" w:rsidRDefault="00E755B1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F67F99" w:rsidRPr="00E755B1" w:rsidRDefault="00F67F99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E755B1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E755B1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E755B1">
              <w:rPr>
                <w:rFonts w:ascii="Trebuchet MS" w:hAnsi="Trebuchet MS"/>
                <w:sz w:val="24"/>
                <w:szCs w:val="24"/>
              </w:rPr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E755B1" w:rsidRPr="00E755B1">
              <w:rPr>
                <w:rFonts w:ascii="Trebuchet MS" w:hAnsi="Trebuchet MS"/>
                <w:noProof/>
                <w:sz w:val="24"/>
                <w:szCs w:val="24"/>
              </w:rPr>
              <w:t>50/60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E755B1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</w:tbl>
    <w:p w:rsidR="00C71AF8" w:rsidRPr="00E755B1" w:rsidRDefault="00E755B1">
      <w:pPr>
        <w:rPr>
          <w:rFonts w:ascii="Trebuchet MS" w:hAnsi="Trebuchet MS"/>
          <w:sz w:val="24"/>
          <w:szCs w:val="24"/>
        </w:rPr>
      </w:pPr>
    </w:p>
    <w:sectPr w:rsidR="00C71AF8" w:rsidRPr="00E755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99"/>
    <w:rsid w:val="00E0742A"/>
    <w:rsid w:val="00E15B07"/>
    <w:rsid w:val="00E755B1"/>
    <w:rsid w:val="00F6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3254F-551B-4B91-B0FE-FF8E399A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7F99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2017-08-30T12:49:00Z</dcterms:created>
  <dcterms:modified xsi:type="dcterms:W3CDTF">2017-09-04T10:50:00Z</dcterms:modified>
</cp:coreProperties>
</file>