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525E9E" w:rsidRPr="00794234" w:rsidTr="003E28A5">
        <w:tc>
          <w:tcPr>
            <w:tcW w:w="4814" w:type="dxa"/>
          </w:tcPr>
          <w:p w:rsidR="00525E9E" w:rsidRPr="00A53692" w:rsidRDefault="00525E9E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525E9E" w:rsidRPr="00794234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</w:tr>
      <w:tr w:rsidR="00525E9E" w:rsidTr="003E28A5">
        <w:tc>
          <w:tcPr>
            <w:tcW w:w="4814" w:type="dxa"/>
          </w:tcPr>
          <w:p w:rsidR="00525E9E" w:rsidRPr="00794234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525E9E" w:rsidRDefault="00525E9E" w:rsidP="003E28A5">
            <w:r>
              <w:rPr>
                <w:rFonts w:ascii="Trebuchet MS" w:hAnsi="Trebuchet MS"/>
              </w:rPr>
              <w:t>Galeno</w:t>
            </w:r>
          </w:p>
        </w:tc>
      </w:tr>
      <w:tr w:rsidR="00525E9E" w:rsidTr="003E28A5">
        <w:tc>
          <w:tcPr>
            <w:tcW w:w="4814" w:type="dxa"/>
          </w:tcPr>
          <w:p w:rsidR="00525E9E" w:rsidRPr="00794234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525E9E" w:rsidRDefault="00525E9E" w:rsidP="003E28A5">
            <w:r>
              <w:rPr>
                <w:rFonts w:ascii="Trebuchet MS" w:hAnsi="Trebuchet MS"/>
              </w:rPr>
              <w:t xml:space="preserve">Fondazione </w:t>
            </w:r>
            <w:proofErr w:type="spellStart"/>
            <w:r>
              <w:rPr>
                <w:rFonts w:ascii="Trebuchet MS" w:hAnsi="Trebuchet MS"/>
              </w:rPr>
              <w:t>Cumse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Onlus</w:t>
            </w:r>
            <w:proofErr w:type="spellEnd"/>
          </w:p>
        </w:tc>
      </w:tr>
      <w:tr w:rsidR="00525E9E" w:rsidTr="003E28A5">
        <w:tc>
          <w:tcPr>
            <w:tcW w:w="4814" w:type="dxa"/>
          </w:tcPr>
          <w:p w:rsidR="00525E9E" w:rsidRPr="00794234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525E9E" w:rsidRDefault="00525E9E" w:rsidP="003E28A5">
            <w:r w:rsidRPr="00EC4050">
              <w:rPr>
                <w:rFonts w:ascii="Trebuchet MS" w:hAnsi="Trebuchet MS"/>
              </w:rPr>
              <w:t xml:space="preserve">APPA Torino, </w:t>
            </w:r>
            <w:r>
              <w:rPr>
                <w:rFonts w:ascii="Trebuchet MS" w:hAnsi="Trebuchet MS"/>
              </w:rPr>
              <w:t>Facoltà di Farmacia dell’</w:t>
            </w:r>
            <w:r w:rsidRPr="00EC4050">
              <w:rPr>
                <w:rFonts w:ascii="Trebuchet MS" w:hAnsi="Trebuchet MS"/>
              </w:rPr>
              <w:t>Università statale di Torino</w:t>
            </w:r>
          </w:p>
        </w:tc>
      </w:tr>
      <w:tr w:rsidR="00525E9E" w:rsidTr="003E28A5">
        <w:tc>
          <w:tcPr>
            <w:tcW w:w="4814" w:type="dxa"/>
          </w:tcPr>
          <w:p w:rsidR="00525E9E" w:rsidRPr="00794234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525E9E" w:rsidRPr="008F1933" w:rsidRDefault="00525E9E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2006</w:t>
            </w:r>
          </w:p>
        </w:tc>
      </w:tr>
      <w:tr w:rsidR="00525E9E" w:rsidTr="003E28A5">
        <w:tc>
          <w:tcPr>
            <w:tcW w:w="4814" w:type="dxa"/>
          </w:tcPr>
          <w:p w:rsidR="00525E9E" w:rsidRPr="00794234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525E9E" w:rsidRDefault="00525E9E" w:rsidP="003E28A5">
            <w:r>
              <w:rPr>
                <w:rFonts w:ascii="Trebuchet MS" w:hAnsi="Trebuchet MS"/>
              </w:rPr>
              <w:t>In corso</w:t>
            </w:r>
          </w:p>
        </w:tc>
      </w:tr>
      <w:tr w:rsidR="00525E9E" w:rsidTr="003E28A5">
        <w:tc>
          <w:tcPr>
            <w:tcW w:w="4814" w:type="dxa"/>
          </w:tcPr>
          <w:p w:rsidR="00525E9E" w:rsidRPr="00794234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525E9E" w:rsidRDefault="00525E9E" w:rsidP="003E28A5">
            <w:proofErr w:type="spellStart"/>
            <w:r w:rsidRPr="00EC4050">
              <w:rPr>
                <w:rFonts w:ascii="Trebuchet MS" w:hAnsi="Trebuchet MS"/>
              </w:rPr>
              <w:t>Djamboutou</w:t>
            </w:r>
            <w:proofErr w:type="spellEnd"/>
            <w:r w:rsidRPr="00EC4050">
              <w:rPr>
                <w:rFonts w:ascii="Trebuchet MS" w:hAnsi="Trebuchet MS"/>
              </w:rPr>
              <w:t xml:space="preserve">, </w:t>
            </w:r>
            <w:proofErr w:type="spellStart"/>
            <w:r w:rsidRPr="00EC4050">
              <w:rPr>
                <w:rFonts w:ascii="Trebuchet MS" w:hAnsi="Trebuchet MS"/>
              </w:rPr>
              <w:t>Cameroun</w:t>
            </w:r>
            <w:proofErr w:type="spellEnd"/>
            <w:r w:rsidRPr="00EC4050">
              <w:rPr>
                <w:rFonts w:ascii="Trebuchet MS" w:hAnsi="Trebuchet MS"/>
              </w:rPr>
              <w:t xml:space="preserve">; </w:t>
            </w:r>
            <w:proofErr w:type="spellStart"/>
            <w:r w:rsidRPr="00EC4050">
              <w:rPr>
                <w:rFonts w:ascii="Trebuchet MS" w:hAnsi="Trebuchet MS"/>
              </w:rPr>
              <w:t>Ndjamena</w:t>
            </w:r>
            <w:proofErr w:type="spellEnd"/>
            <w:r w:rsidRPr="00EC4050">
              <w:rPr>
                <w:rFonts w:ascii="Trebuchet MS" w:hAnsi="Trebuchet MS"/>
              </w:rPr>
              <w:t>, Chad</w:t>
            </w:r>
          </w:p>
        </w:tc>
      </w:tr>
      <w:tr w:rsidR="00525E9E" w:rsidTr="003E28A5">
        <w:trPr>
          <w:trHeight w:val="972"/>
        </w:trPr>
        <w:tc>
          <w:tcPr>
            <w:tcW w:w="4814" w:type="dxa"/>
          </w:tcPr>
          <w:p w:rsidR="00525E9E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525E9E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25E9E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25E9E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25E9E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25E9E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25E9E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25E9E" w:rsidRPr="00794234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525E9E" w:rsidRDefault="00525E9E" w:rsidP="003E28A5">
            <w:r w:rsidRPr="00EC4050">
              <w:rPr>
                <w:rFonts w:ascii="Trebuchet MS" w:hAnsi="Trebuchet MS"/>
              </w:rPr>
              <w:t>Realizzazione e messa in opera di due laboratori di farmacia galenica</w:t>
            </w:r>
          </w:p>
        </w:tc>
      </w:tr>
      <w:tr w:rsidR="00525E9E" w:rsidTr="003E28A5">
        <w:tc>
          <w:tcPr>
            <w:tcW w:w="4814" w:type="dxa"/>
          </w:tcPr>
          <w:p w:rsidR="00525E9E" w:rsidRPr="00794234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525E9E" w:rsidRPr="005A6C09" w:rsidRDefault="00525E9E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>6</w:t>
            </w:r>
          </w:p>
        </w:tc>
      </w:tr>
      <w:tr w:rsidR="00525E9E" w:rsidTr="003E28A5">
        <w:tc>
          <w:tcPr>
            <w:tcW w:w="4814" w:type="dxa"/>
          </w:tcPr>
          <w:p w:rsidR="00525E9E" w:rsidRPr="00794234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525E9E" w:rsidRPr="005A6C09" w:rsidRDefault="00525E9E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>2</w:t>
            </w:r>
          </w:p>
        </w:tc>
      </w:tr>
      <w:tr w:rsidR="00525E9E" w:rsidTr="003E28A5">
        <w:tc>
          <w:tcPr>
            <w:tcW w:w="4814" w:type="dxa"/>
          </w:tcPr>
          <w:p w:rsidR="00525E9E" w:rsidRPr="00794234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525E9E" w:rsidRPr="005A6C09" w:rsidRDefault="00525E9E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>20.000€</w:t>
            </w:r>
          </w:p>
        </w:tc>
      </w:tr>
      <w:tr w:rsidR="00525E9E" w:rsidTr="003E28A5">
        <w:tc>
          <w:tcPr>
            <w:tcW w:w="4814" w:type="dxa"/>
          </w:tcPr>
          <w:p w:rsidR="00525E9E" w:rsidRPr="00794234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525E9E" w:rsidRPr="005A6C09" w:rsidRDefault="00525E9E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>20.000€</w:t>
            </w:r>
          </w:p>
        </w:tc>
      </w:tr>
      <w:tr w:rsidR="00525E9E" w:rsidTr="003E28A5">
        <w:tc>
          <w:tcPr>
            <w:tcW w:w="4814" w:type="dxa"/>
          </w:tcPr>
          <w:p w:rsidR="00525E9E" w:rsidRPr="00794234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525E9E" w:rsidRPr="005A6C09" w:rsidRDefault="00525E9E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Comunità locali ed abitanti dei villaggi in cui sorgono i laboratori</w:t>
            </w:r>
            <w:r>
              <w:rPr>
                <w:rFonts w:ascii="Trebuchet MS" w:hAnsi="Trebuchet MS"/>
              </w:rPr>
              <w:t>: migliaia di persone</w:t>
            </w:r>
          </w:p>
        </w:tc>
      </w:tr>
    </w:tbl>
    <w:p w:rsidR="00C71AF8" w:rsidRDefault="00525E9E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9E"/>
    <w:rsid w:val="00525E9E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072F5-0EBA-42C1-90F8-DE9E3B7A6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5E9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2017-09-05T15:48:00Z</dcterms:created>
  <dcterms:modified xsi:type="dcterms:W3CDTF">2017-09-05T15:48:00Z</dcterms:modified>
</cp:coreProperties>
</file>