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1. SDG numero: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SDG 8</w:t>
            </w:r>
          </w:p>
        </w:tc>
      </w:tr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2. Nome progetto o dell’attività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proofErr w:type="spell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ScamBioLoGiCo</w:t>
            </w:r>
            <w:proofErr w:type="spellEnd"/>
          </w:p>
        </w:tc>
      </w:tr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Legambiente</w:t>
            </w: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 </w:t>
            </w: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Basilicata</w:t>
            </w:r>
          </w:p>
        </w:tc>
      </w:tr>
      <w:tr w:rsidR="005446D1" w:rsidRPr="001B65E3" w:rsidTr="00AB3E08">
        <w:trPr>
          <w:trHeight w:val="2138"/>
        </w:trPr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Legambiente Potenza, Parco Nazionale dell’Appenni</w:t>
            </w:r>
            <w:bookmarkStart w:id="0" w:name="_GoBack"/>
            <w:bookmarkEnd w:id="0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no Lucano Val d’Agri Lagonegrese, Istituto Professionale di Stato per l’Industria e l’Artigianato “Giovanni Giorgi” di Potenza, </w:t>
            </w:r>
            <w:proofErr w:type="gram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RI.PLASTIC</w:t>
            </w:r>
            <w:proofErr w:type="gramEnd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S.P.A, UNATERRA </w:t>
            </w:r>
            <w:proofErr w:type="spell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Societa’</w:t>
            </w:r>
            <w:proofErr w:type="spellEnd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Coop. Sociale a </w:t>
            </w:r>
            <w:proofErr w:type="spell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r.l</w:t>
            </w:r>
            <w:proofErr w:type="spellEnd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., Comune di Potenza, Polo dell’artigianato artistico, con il sostegno di Fondazione con il Sud, Ferrovie dello Stato italiane, RFI.</w:t>
            </w:r>
          </w:p>
        </w:tc>
      </w:tr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5. Data di inizio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Dicembre</w:t>
            </w:r>
            <w:r w:rsidRPr="001B65E3">
              <w:rPr>
                <w:rFonts w:ascii="Trebuchet MS" w:hAnsi="Trebuchet MS"/>
                <w:sz w:val="24"/>
                <w:szCs w:val="22"/>
              </w:rPr>
              <w:t xml:space="preserve"> </w:t>
            </w: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2015</w:t>
            </w:r>
          </w:p>
        </w:tc>
      </w:tr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6. Durata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Attualmente attivo</w:t>
            </w:r>
          </w:p>
        </w:tc>
      </w:tr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7. Luogo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Potenza Superiore, ex scalo merci della Stazione ferroviaria</w:t>
            </w:r>
          </w:p>
        </w:tc>
      </w:tr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8. Breve descrizione (max. 2000 caratteri)</w:t>
            </w:r>
          </w:p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proofErr w:type="spell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ScamBioLoGiCo</w:t>
            </w:r>
            <w:proofErr w:type="spellEnd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, la prima Green Station d’Italia di Legambiente nata grazie all’intesa per il recupero delle stazioni impresenziate, è un emporio per la vendita di prodotti biologici, a km 0, sfusi, non imballati, del commercio equo e solidale e dell’artigianato lucano, spazi dedicati al baratto di beni in buono stato ma anche luogo di incontro, formazione, ricerca e sviluppo per la diffusione della cultura ambientale e la condivisione dei </w:t>
            </w:r>
            <w:proofErr w:type="spell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saperi</w:t>
            </w:r>
            <w:proofErr w:type="spellEnd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.</w:t>
            </w:r>
          </w:p>
          <w:p w:rsidR="005446D1" w:rsidRPr="001B65E3" w:rsidRDefault="005446D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proofErr w:type="spell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Lo.Gi.Co</w:t>
            </w:r>
            <w:proofErr w:type="spellEnd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. è acronimo di “locale”, “giusto” </w:t>
            </w:r>
            <w:proofErr w:type="gram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e “</w:t>
            </w:r>
            <w:proofErr w:type="gramEnd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condiviso”: i tre pilastri che costituiscono la </w:t>
            </w:r>
            <w:proofErr w:type="spell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sharing</w:t>
            </w:r>
            <w:proofErr w:type="spellEnd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economy e che ben sintetizzano i principi su cui è stato trasformato questo “non luogo” in luogo.</w:t>
            </w:r>
          </w:p>
          <w:p w:rsidR="005446D1" w:rsidRPr="001B65E3" w:rsidRDefault="005446D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proofErr w:type="spell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ScamBioLoGico</w:t>
            </w:r>
            <w:proofErr w:type="spellEnd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, gestito da ENERGAIA S.r.</w:t>
            </w:r>
            <w:proofErr w:type="gram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l impresa</w:t>
            </w:r>
            <w:proofErr w:type="gramEnd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sociale di cui Legambiente Basilicata </w:t>
            </w:r>
            <w:proofErr w:type="spellStart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Onlus</w:t>
            </w:r>
            <w:proofErr w:type="spellEnd"/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è socio unico, prende le mosse da “Centro per la sostenibilità”, il progetto sostenuto da Fondazione con il Sud attraverso il bando “Verso rifiuti zero”. Legambiente ha ristrutturato tutto </w:t>
            </w: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 xml:space="preserve">l’ex scalo merci, conferendogli il massimo grado di sostenibilità ambientale ed energetica. </w:t>
            </w:r>
          </w:p>
          <w:p w:rsidR="005446D1" w:rsidRPr="001B65E3" w:rsidRDefault="005446D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L’obiettivo è far crescere la consapevolezza sull’importanza di un nuovo approccio alle scelte di acquisto e nuovi stili di vita per tutelare le risorse e costituire una società con minori diseguaglianze economiche e sociali, ma anche creare di una rete di “relazioni sociali” sul territorio. </w:t>
            </w:r>
            <w:r w:rsidRPr="001B65E3">
              <w:rPr>
                <w:rFonts w:ascii="Trebuchet MS" w:eastAsia="Trebuchet MS" w:hAnsi="Trebuchet MS" w:cs="Trebuchet MS"/>
                <w:sz w:val="24"/>
                <w:szCs w:val="22"/>
                <w:u w:val="single"/>
              </w:rPr>
              <w:t>Le attività messe in campo</w:t>
            </w: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(ricondizionamento e raccolte straordinarie di rifiuti da apparecchiature elettriche ed elettroniche e di oli vegetali esausti, l’educazione ambientale la realizzazione della Lavapiatti Mobile) </w:t>
            </w:r>
            <w:r w:rsidRPr="001B65E3">
              <w:rPr>
                <w:rFonts w:ascii="Trebuchet MS" w:eastAsia="Trebuchet MS" w:hAnsi="Trebuchet MS" w:cs="Trebuchet MS"/>
                <w:sz w:val="24"/>
                <w:szCs w:val="22"/>
                <w:u w:val="single"/>
              </w:rPr>
              <w:t>puntano a innescare un processo di economia solidale che tiene conto dell’importanza dei beni comuni ambientali per promuovere uno sviluppo locale basato sul corretto uso delle risorse naturali.</w:t>
            </w:r>
          </w:p>
        </w:tc>
      </w:tr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1B65E3">
              <w:rPr>
                <w:rFonts w:ascii="Trebuchet MS" w:hAnsi="Trebuchet MS"/>
                <w:sz w:val="24"/>
                <w:szCs w:val="22"/>
              </w:rPr>
              <w:t>-</w:t>
            </w:r>
          </w:p>
        </w:tc>
      </w:tr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7</w:t>
            </w:r>
          </w:p>
        </w:tc>
      </w:tr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</w:p>
        </w:tc>
      </w:tr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</w:p>
        </w:tc>
      </w:tr>
      <w:tr w:rsidR="005446D1" w:rsidRPr="001B65E3" w:rsidTr="00AB3E08">
        <w:tc>
          <w:tcPr>
            <w:tcW w:w="4814" w:type="dxa"/>
          </w:tcPr>
          <w:p w:rsidR="005446D1" w:rsidRPr="001B65E3" w:rsidRDefault="005446D1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13. Stima del numero dei beneficiari del progetto</w:t>
            </w:r>
          </w:p>
        </w:tc>
        <w:tc>
          <w:tcPr>
            <w:tcW w:w="4814" w:type="dxa"/>
          </w:tcPr>
          <w:p w:rsidR="005446D1" w:rsidRPr="001B65E3" w:rsidRDefault="005446D1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1B65E3">
              <w:rPr>
                <w:rFonts w:ascii="Trebuchet MS" w:eastAsia="Trebuchet MS" w:hAnsi="Trebuchet MS" w:cs="Trebuchet MS"/>
                <w:sz w:val="24"/>
                <w:szCs w:val="22"/>
              </w:rPr>
              <w:t>Migliaia di cittadini, molte amministrazioni locali</w:t>
            </w:r>
          </w:p>
        </w:tc>
      </w:tr>
    </w:tbl>
    <w:p w:rsidR="00C71AF8" w:rsidRPr="001B65E3" w:rsidRDefault="001B65E3">
      <w:pPr>
        <w:rPr>
          <w:rFonts w:ascii="Trebuchet MS" w:hAnsi="Trebuchet MS"/>
          <w:sz w:val="22"/>
        </w:rPr>
      </w:pPr>
    </w:p>
    <w:sectPr w:rsidR="00C71AF8" w:rsidRPr="001B65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D1"/>
    <w:rsid w:val="001B65E3"/>
    <w:rsid w:val="005446D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2D8E0-0EBD-474B-82AB-9A8201D5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5446D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2017-08-29T15:42:00Z</dcterms:created>
  <dcterms:modified xsi:type="dcterms:W3CDTF">2017-09-04T10:52:00Z</dcterms:modified>
</cp:coreProperties>
</file>