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17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Le settimane Fairtrade 2016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Fairtrade Italia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  <w:highlight w:val="yellow"/>
              </w:rPr>
            </w:pPr>
            <w:r w:rsidRPr="004271D4">
              <w:rPr>
                <w:rFonts w:ascii="Trebuchet MS" w:hAnsi="Trebuchet MS"/>
                <w:sz w:val="24"/>
              </w:rPr>
              <w:t>Principali insegne della GDO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15 ottobre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15 giorni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Italia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Campagna di engagement del settore della Distribuzione Organizzata e di altre aziende.</w:t>
            </w:r>
            <w:r w:rsidRPr="004271D4">
              <w:rPr>
                <w:rFonts w:ascii="Trebuchet MS" w:hAnsi="Trebuchet MS"/>
                <w:sz w:val="24"/>
              </w:rPr>
              <w:br/>
              <w:t>Attività incentrate sulla promozione della sostenibilità sociale delle filiere di produzione in ottica delle partnership Profit-Non Profit.</w:t>
            </w:r>
          </w:p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Realizzati eventi in circa 100 punti vendita per incontrare il consumatore nel momento dell’acquisto e spiegare l’opportunità di una spesa responsabile con i prodotti del commercio equo.</w:t>
            </w:r>
          </w:p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Realizzati 10 cash-mob in diverse città italiane.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70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5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4271D4" w:rsidP="004271D4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€</w:t>
            </w:r>
            <w:r>
              <w:rPr>
                <w:rFonts w:ascii="Trebuchet MS" w:hAnsi="Trebuchet MS"/>
                <w:sz w:val="24"/>
              </w:rPr>
              <w:t xml:space="preserve"> </w:t>
            </w:r>
            <w:r w:rsidR="0052217C" w:rsidRPr="004271D4">
              <w:rPr>
                <w:rFonts w:ascii="Trebuchet MS" w:hAnsi="Trebuchet MS"/>
                <w:sz w:val="24"/>
              </w:rPr>
              <w:t xml:space="preserve">40.000 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4271D4" w:rsidP="004271D4">
            <w:pPr>
              <w:tabs>
                <w:tab w:val="left" w:pos="1050"/>
              </w:tabs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€</w:t>
            </w:r>
            <w:r>
              <w:rPr>
                <w:rFonts w:ascii="Trebuchet MS" w:hAnsi="Trebuchet MS"/>
                <w:sz w:val="24"/>
              </w:rPr>
              <w:t xml:space="preserve"> </w:t>
            </w:r>
            <w:bookmarkStart w:id="0" w:name="_GoBack"/>
            <w:bookmarkEnd w:id="0"/>
            <w:r w:rsidR="0052217C" w:rsidRPr="004271D4">
              <w:rPr>
                <w:rFonts w:ascii="Trebuchet MS" w:hAnsi="Trebuchet MS"/>
                <w:sz w:val="24"/>
              </w:rPr>
              <w:t xml:space="preserve">40.000 </w:t>
            </w:r>
          </w:p>
        </w:tc>
      </w:tr>
      <w:tr w:rsidR="0052217C" w:rsidRPr="004271D4" w:rsidTr="000A6610">
        <w:tc>
          <w:tcPr>
            <w:tcW w:w="4814" w:type="dxa"/>
          </w:tcPr>
          <w:p w:rsidR="0052217C" w:rsidRPr="004271D4" w:rsidRDefault="0052217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  <w:shd w:val="clear" w:color="auto" w:fill="auto"/>
          </w:tcPr>
          <w:p w:rsidR="0052217C" w:rsidRPr="004271D4" w:rsidRDefault="0052217C" w:rsidP="000A6610">
            <w:pPr>
              <w:rPr>
                <w:rFonts w:ascii="Trebuchet MS" w:hAnsi="Trebuchet MS"/>
                <w:sz w:val="24"/>
              </w:rPr>
            </w:pPr>
            <w:r w:rsidRPr="004271D4">
              <w:rPr>
                <w:rFonts w:ascii="Trebuchet MS" w:hAnsi="Trebuchet MS"/>
                <w:sz w:val="24"/>
              </w:rPr>
              <w:t>30.000 cittadini</w:t>
            </w:r>
          </w:p>
        </w:tc>
      </w:tr>
    </w:tbl>
    <w:p w:rsidR="00C71AF8" w:rsidRPr="004271D4" w:rsidRDefault="004271D4">
      <w:pPr>
        <w:rPr>
          <w:rFonts w:ascii="Trebuchet MS" w:hAnsi="Trebuchet MS"/>
          <w:sz w:val="24"/>
        </w:rPr>
      </w:pPr>
    </w:p>
    <w:sectPr w:rsidR="00C71AF8" w:rsidRPr="004271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17C"/>
    <w:rsid w:val="004271D4"/>
    <w:rsid w:val="0052217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FFF5E"/>
  <w15:chartTrackingRefBased/>
  <w15:docId w15:val="{1BCDAD67-90B3-4028-A4F5-6A08D35F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217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2017-08-30T13:27:00Z</dcterms:created>
  <dcterms:modified xsi:type="dcterms:W3CDTF">2017-09-04T13:44:00Z</dcterms:modified>
</cp:coreProperties>
</file>