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FA1E5E" w:rsidRPr="00C2577D" w:rsidTr="00E61D58">
        <w:tc>
          <w:tcPr>
            <w:tcW w:w="4814" w:type="dxa"/>
          </w:tcPr>
          <w:p w:rsidR="00FA1E5E" w:rsidRPr="00C2577D" w:rsidRDefault="00FA1E5E" w:rsidP="00C2577D">
            <w:pPr>
              <w:spacing w:after="0" w:line="276" w:lineRule="auto"/>
              <w:rPr>
                <w:rFonts w:ascii="Trebuchet MS" w:hAnsi="Trebuchet MS"/>
                <w:sz w:val="24"/>
                <w:szCs w:val="24"/>
              </w:rPr>
            </w:pPr>
            <w:r w:rsidRPr="00C2577D">
              <w:rPr>
                <w:rFonts w:ascii="Trebuchet MS" w:hAnsi="Trebuchet MS"/>
                <w:sz w:val="24"/>
                <w:szCs w:val="24"/>
              </w:rPr>
              <w:t>1. SDG numero:</w:t>
            </w:r>
          </w:p>
        </w:tc>
        <w:tc>
          <w:tcPr>
            <w:tcW w:w="4814" w:type="dxa"/>
          </w:tcPr>
          <w:p w:rsidR="00FA1E5E" w:rsidRPr="00C2577D" w:rsidRDefault="00FA1E5E" w:rsidP="00C2577D">
            <w:pPr>
              <w:spacing w:after="0" w:line="276" w:lineRule="auto"/>
              <w:rPr>
                <w:rFonts w:ascii="Trebuchet MS" w:hAnsi="Trebuchet MS"/>
                <w:sz w:val="24"/>
                <w:szCs w:val="24"/>
                <w:highlight w:val="lightGray"/>
              </w:rPr>
            </w:pPr>
            <w:r w:rsidRPr="00C2577D">
              <w:rPr>
                <w:rFonts w:ascii="Trebuchet MS" w:hAnsi="Trebuchet MS"/>
                <w:sz w:val="24"/>
                <w:szCs w:val="24"/>
                <w:highlight w:val="lightGray"/>
              </w:rPr>
              <w:t xml:space="preserve">10 </w:t>
            </w:r>
          </w:p>
        </w:tc>
      </w:tr>
      <w:tr w:rsidR="00FA1E5E" w:rsidRPr="00C2577D" w:rsidTr="00E61D58">
        <w:tc>
          <w:tcPr>
            <w:tcW w:w="4814" w:type="dxa"/>
          </w:tcPr>
          <w:p w:rsidR="00FA1E5E" w:rsidRPr="00C2577D" w:rsidRDefault="00FA1E5E" w:rsidP="00C2577D">
            <w:pPr>
              <w:spacing w:after="0" w:line="276" w:lineRule="auto"/>
              <w:rPr>
                <w:rFonts w:ascii="Trebuchet MS" w:hAnsi="Trebuchet MS"/>
                <w:sz w:val="24"/>
                <w:szCs w:val="24"/>
              </w:rPr>
            </w:pPr>
            <w:r w:rsidRPr="00C2577D">
              <w:rPr>
                <w:rFonts w:ascii="Trebuchet MS" w:hAnsi="Trebuchet MS"/>
                <w:sz w:val="24"/>
                <w:szCs w:val="24"/>
              </w:rPr>
              <w:t>2. Nome progetto o dell’attività</w:t>
            </w:r>
          </w:p>
        </w:tc>
        <w:tc>
          <w:tcPr>
            <w:tcW w:w="4814" w:type="dxa"/>
          </w:tcPr>
          <w:p w:rsidR="00FA1E5E" w:rsidRPr="00C2577D" w:rsidRDefault="00FA1E5E" w:rsidP="00C2577D">
            <w:pPr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  <w:r w:rsidRPr="00C2577D">
              <w:rPr>
                <w:rFonts w:ascii="Trebuchet MS" w:hAnsi="Trebuchet MS"/>
                <w:sz w:val="24"/>
                <w:szCs w:val="24"/>
              </w:rPr>
              <w:t>Progetto Io Cittadino</w:t>
            </w:r>
          </w:p>
        </w:tc>
      </w:tr>
      <w:tr w:rsidR="00FA1E5E" w:rsidRPr="00C2577D" w:rsidTr="00E61D58">
        <w:tc>
          <w:tcPr>
            <w:tcW w:w="4814" w:type="dxa"/>
          </w:tcPr>
          <w:p w:rsidR="00FA1E5E" w:rsidRPr="00C2577D" w:rsidRDefault="00FA1E5E" w:rsidP="00C2577D">
            <w:pPr>
              <w:spacing w:after="0" w:line="276" w:lineRule="auto"/>
              <w:rPr>
                <w:rFonts w:ascii="Trebuchet MS" w:hAnsi="Trebuchet MS"/>
                <w:sz w:val="24"/>
                <w:szCs w:val="24"/>
              </w:rPr>
            </w:pPr>
            <w:r w:rsidRPr="00C2577D">
              <w:rPr>
                <w:rFonts w:ascii="Trebuchet MS" w:hAnsi="Trebuchet MS"/>
                <w:sz w:val="24"/>
                <w:szCs w:val="24"/>
              </w:rPr>
              <w:t>3. Nome dell’organizzazione responsabile del progetto (se differente dal livello nazionale)</w:t>
            </w:r>
          </w:p>
        </w:tc>
        <w:tc>
          <w:tcPr>
            <w:tcW w:w="4814" w:type="dxa"/>
          </w:tcPr>
          <w:p w:rsidR="00FA1E5E" w:rsidRPr="00C2577D" w:rsidRDefault="00FA1E5E" w:rsidP="00C2577D">
            <w:pPr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C2577D">
              <w:rPr>
                <w:rFonts w:ascii="Trebuchet MS" w:hAnsi="Trebuchet MS"/>
                <w:sz w:val="24"/>
                <w:szCs w:val="24"/>
              </w:rPr>
              <w:t>Anffas</w:t>
            </w:r>
            <w:proofErr w:type="spellEnd"/>
            <w:r w:rsidRPr="00C2577D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Pr="00C2577D">
              <w:rPr>
                <w:rFonts w:ascii="Trebuchet MS" w:hAnsi="Trebuchet MS"/>
                <w:sz w:val="24"/>
                <w:szCs w:val="24"/>
              </w:rPr>
              <w:t>Onlus</w:t>
            </w:r>
            <w:proofErr w:type="spellEnd"/>
          </w:p>
        </w:tc>
      </w:tr>
      <w:tr w:rsidR="00FA1E5E" w:rsidRPr="00C2577D" w:rsidTr="00E61D58">
        <w:tc>
          <w:tcPr>
            <w:tcW w:w="4814" w:type="dxa"/>
          </w:tcPr>
          <w:p w:rsidR="00FA1E5E" w:rsidRPr="00C2577D" w:rsidRDefault="00FA1E5E" w:rsidP="00C2577D">
            <w:pPr>
              <w:spacing w:after="0" w:line="276" w:lineRule="auto"/>
              <w:rPr>
                <w:rFonts w:ascii="Trebuchet MS" w:hAnsi="Trebuchet MS"/>
                <w:sz w:val="24"/>
                <w:szCs w:val="24"/>
              </w:rPr>
            </w:pPr>
            <w:r w:rsidRPr="00C2577D">
              <w:rPr>
                <w:rFonts w:ascii="Trebuchet MS" w:hAnsi="Trebuchet MS"/>
                <w:sz w:val="24"/>
                <w:szCs w:val="24"/>
              </w:rPr>
              <w:t>4. 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FA1E5E" w:rsidRPr="00C2577D" w:rsidRDefault="00FA1E5E" w:rsidP="00C2577D">
            <w:pPr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  <w:r w:rsidRPr="00C2577D">
              <w:rPr>
                <w:rFonts w:ascii="Trebuchet MS" w:hAnsi="Trebuchet MS"/>
                <w:sz w:val="24"/>
                <w:szCs w:val="24"/>
              </w:rPr>
              <w:t xml:space="preserve">strutture </w:t>
            </w:r>
            <w:proofErr w:type="spellStart"/>
            <w:r w:rsidRPr="00C2577D">
              <w:rPr>
                <w:rFonts w:ascii="Trebuchet MS" w:hAnsi="Trebuchet MS"/>
                <w:sz w:val="24"/>
                <w:szCs w:val="24"/>
              </w:rPr>
              <w:t>Anffas</w:t>
            </w:r>
            <w:proofErr w:type="spellEnd"/>
            <w:r w:rsidRPr="00C2577D">
              <w:rPr>
                <w:rFonts w:ascii="Trebuchet MS" w:hAnsi="Trebuchet MS"/>
                <w:sz w:val="24"/>
                <w:szCs w:val="24"/>
              </w:rPr>
              <w:t xml:space="preserve"> + Università + </w:t>
            </w:r>
            <w:proofErr w:type="spellStart"/>
            <w:r w:rsidRPr="00C2577D">
              <w:rPr>
                <w:rFonts w:ascii="Trebuchet MS" w:hAnsi="Trebuchet MS"/>
                <w:sz w:val="24"/>
                <w:szCs w:val="24"/>
              </w:rPr>
              <w:t>Inclusion</w:t>
            </w:r>
            <w:proofErr w:type="spellEnd"/>
            <w:r w:rsidRPr="00C2577D">
              <w:rPr>
                <w:rFonts w:ascii="Trebuchet MS" w:hAnsi="Trebuchet MS"/>
                <w:sz w:val="24"/>
                <w:szCs w:val="24"/>
              </w:rPr>
              <w:t xml:space="preserve"> Europe – finanziato ex Legge 383/2000</w:t>
            </w:r>
          </w:p>
        </w:tc>
      </w:tr>
      <w:tr w:rsidR="00FA1E5E" w:rsidRPr="00C2577D" w:rsidTr="00E61D58">
        <w:tc>
          <w:tcPr>
            <w:tcW w:w="4814" w:type="dxa"/>
          </w:tcPr>
          <w:p w:rsidR="00FA1E5E" w:rsidRPr="00C2577D" w:rsidRDefault="00FA1E5E" w:rsidP="00C2577D">
            <w:pPr>
              <w:spacing w:after="0" w:line="276" w:lineRule="auto"/>
              <w:rPr>
                <w:rFonts w:ascii="Trebuchet MS" w:hAnsi="Trebuchet MS"/>
                <w:sz w:val="24"/>
                <w:szCs w:val="24"/>
              </w:rPr>
            </w:pPr>
            <w:r w:rsidRPr="00C2577D">
              <w:rPr>
                <w:rFonts w:ascii="Trebuchet MS" w:hAnsi="Trebuchet MS"/>
                <w:sz w:val="24"/>
                <w:szCs w:val="24"/>
              </w:rPr>
              <w:t>5. Data di inizio</w:t>
            </w:r>
          </w:p>
        </w:tc>
        <w:tc>
          <w:tcPr>
            <w:tcW w:w="4814" w:type="dxa"/>
          </w:tcPr>
          <w:p w:rsidR="00FA1E5E" w:rsidRPr="00C2577D" w:rsidRDefault="00FA1E5E" w:rsidP="00C2577D">
            <w:pPr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  <w:r w:rsidRPr="00C2577D">
              <w:rPr>
                <w:rFonts w:ascii="Trebuchet MS" w:hAnsi="Trebuchet MS"/>
                <w:sz w:val="24"/>
                <w:szCs w:val="24"/>
              </w:rPr>
              <w:t>Settembre 2016</w:t>
            </w:r>
          </w:p>
        </w:tc>
      </w:tr>
      <w:tr w:rsidR="00FA1E5E" w:rsidRPr="00C2577D" w:rsidTr="00E61D58">
        <w:tc>
          <w:tcPr>
            <w:tcW w:w="4814" w:type="dxa"/>
          </w:tcPr>
          <w:p w:rsidR="00FA1E5E" w:rsidRPr="00C2577D" w:rsidRDefault="00FA1E5E" w:rsidP="00C2577D">
            <w:pPr>
              <w:spacing w:after="0" w:line="276" w:lineRule="auto"/>
              <w:rPr>
                <w:rFonts w:ascii="Trebuchet MS" w:hAnsi="Trebuchet MS"/>
                <w:sz w:val="24"/>
                <w:szCs w:val="24"/>
              </w:rPr>
            </w:pPr>
            <w:r w:rsidRPr="00C2577D">
              <w:rPr>
                <w:rFonts w:ascii="Trebuchet MS" w:hAnsi="Trebuchet MS"/>
                <w:sz w:val="24"/>
                <w:szCs w:val="24"/>
              </w:rPr>
              <w:t>6. Durata</w:t>
            </w:r>
          </w:p>
        </w:tc>
        <w:tc>
          <w:tcPr>
            <w:tcW w:w="4814" w:type="dxa"/>
          </w:tcPr>
          <w:p w:rsidR="00FA1E5E" w:rsidRPr="00C2577D" w:rsidRDefault="00FA1E5E" w:rsidP="00C2577D">
            <w:pPr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  <w:r w:rsidRPr="00C2577D">
              <w:rPr>
                <w:rFonts w:ascii="Trebuchet MS" w:hAnsi="Trebuchet MS"/>
                <w:sz w:val="24"/>
                <w:szCs w:val="24"/>
              </w:rPr>
              <w:t>1 ANNO (formalmente) ma da tale iniziativa sono scaturite altre attività ancora in corso</w:t>
            </w:r>
          </w:p>
        </w:tc>
      </w:tr>
      <w:tr w:rsidR="00FA1E5E" w:rsidRPr="00C2577D" w:rsidTr="00E61D58">
        <w:tc>
          <w:tcPr>
            <w:tcW w:w="4814" w:type="dxa"/>
          </w:tcPr>
          <w:p w:rsidR="00FA1E5E" w:rsidRPr="00C2577D" w:rsidRDefault="00FA1E5E" w:rsidP="00C2577D">
            <w:pPr>
              <w:spacing w:after="0" w:line="276" w:lineRule="auto"/>
              <w:rPr>
                <w:rFonts w:ascii="Trebuchet MS" w:hAnsi="Trebuchet MS"/>
                <w:sz w:val="24"/>
                <w:szCs w:val="24"/>
              </w:rPr>
            </w:pPr>
            <w:r w:rsidRPr="00C2577D">
              <w:rPr>
                <w:rFonts w:ascii="Trebuchet MS" w:hAnsi="Trebuchet MS"/>
                <w:sz w:val="24"/>
                <w:szCs w:val="24"/>
              </w:rPr>
              <w:t>7. Luogo</w:t>
            </w:r>
          </w:p>
        </w:tc>
        <w:tc>
          <w:tcPr>
            <w:tcW w:w="4814" w:type="dxa"/>
          </w:tcPr>
          <w:p w:rsidR="00FA1E5E" w:rsidRPr="00C2577D" w:rsidRDefault="00FA1E5E" w:rsidP="00C2577D">
            <w:pPr>
              <w:spacing w:line="276" w:lineRule="auto"/>
              <w:rPr>
                <w:rFonts w:ascii="Trebuchet MS" w:hAnsi="Trebuchet MS"/>
                <w:sz w:val="24"/>
                <w:szCs w:val="24"/>
              </w:rPr>
            </w:pPr>
            <w:r w:rsidRPr="00C2577D">
              <w:rPr>
                <w:rFonts w:ascii="Trebuchet MS" w:hAnsi="Trebuchet MS"/>
                <w:sz w:val="24"/>
                <w:szCs w:val="24"/>
              </w:rPr>
              <w:t>ROMA e intero territorio Nazionale</w:t>
            </w:r>
          </w:p>
        </w:tc>
      </w:tr>
      <w:tr w:rsidR="00FA1E5E" w:rsidRPr="00C2577D" w:rsidTr="00E61D58">
        <w:tc>
          <w:tcPr>
            <w:tcW w:w="4814" w:type="dxa"/>
          </w:tcPr>
          <w:p w:rsidR="00FA1E5E" w:rsidRPr="00C2577D" w:rsidRDefault="00FA1E5E" w:rsidP="00C2577D">
            <w:pPr>
              <w:spacing w:after="0" w:line="276" w:lineRule="auto"/>
              <w:rPr>
                <w:rFonts w:ascii="Trebuchet MS" w:hAnsi="Trebuchet MS"/>
                <w:sz w:val="24"/>
                <w:szCs w:val="24"/>
              </w:rPr>
            </w:pPr>
            <w:r w:rsidRPr="00C2577D">
              <w:rPr>
                <w:rFonts w:ascii="Trebuchet MS" w:hAnsi="Trebuchet MS"/>
                <w:sz w:val="24"/>
                <w:szCs w:val="24"/>
              </w:rPr>
              <w:t>8. Breve descrizione (max. 2000 caratteri)</w:t>
            </w:r>
          </w:p>
          <w:p w:rsidR="00FA1E5E" w:rsidRPr="00C2577D" w:rsidRDefault="00FA1E5E" w:rsidP="00C2577D">
            <w:pPr>
              <w:spacing w:after="0" w:line="276" w:lineRule="auto"/>
              <w:rPr>
                <w:rFonts w:ascii="Trebuchet MS" w:hAnsi="Trebuchet MS"/>
                <w:sz w:val="24"/>
                <w:szCs w:val="24"/>
              </w:rPr>
            </w:pPr>
          </w:p>
          <w:p w:rsidR="00FA1E5E" w:rsidRPr="00C2577D" w:rsidRDefault="00FA1E5E" w:rsidP="00C2577D">
            <w:pPr>
              <w:spacing w:after="0" w:line="276" w:lineRule="auto"/>
              <w:rPr>
                <w:rFonts w:ascii="Trebuchet MS" w:hAnsi="Trebuchet MS"/>
                <w:sz w:val="24"/>
                <w:szCs w:val="24"/>
              </w:rPr>
            </w:pPr>
          </w:p>
          <w:p w:rsidR="00FA1E5E" w:rsidRPr="00C2577D" w:rsidRDefault="00FA1E5E" w:rsidP="00C2577D">
            <w:pPr>
              <w:spacing w:after="0" w:line="276" w:lineRule="auto"/>
              <w:rPr>
                <w:rFonts w:ascii="Trebuchet MS" w:hAnsi="Trebuchet MS"/>
                <w:sz w:val="24"/>
                <w:szCs w:val="24"/>
              </w:rPr>
            </w:pPr>
          </w:p>
          <w:p w:rsidR="00FA1E5E" w:rsidRPr="00C2577D" w:rsidRDefault="00FA1E5E" w:rsidP="00C2577D">
            <w:pPr>
              <w:spacing w:after="0" w:line="276" w:lineRule="auto"/>
              <w:rPr>
                <w:rFonts w:ascii="Trebuchet MS" w:hAnsi="Trebuchet MS"/>
                <w:sz w:val="24"/>
                <w:szCs w:val="24"/>
              </w:rPr>
            </w:pPr>
          </w:p>
          <w:p w:rsidR="00FA1E5E" w:rsidRPr="00C2577D" w:rsidRDefault="00FA1E5E" w:rsidP="00C2577D">
            <w:pPr>
              <w:spacing w:after="0" w:line="276" w:lineRule="auto"/>
              <w:rPr>
                <w:rFonts w:ascii="Trebuchet MS" w:hAnsi="Trebuchet MS"/>
                <w:sz w:val="24"/>
                <w:szCs w:val="24"/>
              </w:rPr>
            </w:pPr>
          </w:p>
          <w:p w:rsidR="00FA1E5E" w:rsidRPr="00C2577D" w:rsidRDefault="00FA1E5E" w:rsidP="00C2577D">
            <w:pPr>
              <w:spacing w:after="0" w:line="276" w:lineRule="auto"/>
              <w:rPr>
                <w:rFonts w:ascii="Trebuchet MS" w:hAnsi="Trebuchet MS"/>
                <w:sz w:val="24"/>
                <w:szCs w:val="24"/>
              </w:rPr>
            </w:pPr>
          </w:p>
          <w:p w:rsidR="00FA1E5E" w:rsidRPr="00C2577D" w:rsidRDefault="00FA1E5E" w:rsidP="00C2577D">
            <w:pPr>
              <w:spacing w:after="0" w:line="276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4814" w:type="dxa"/>
          </w:tcPr>
          <w:p w:rsidR="00FA1E5E" w:rsidRPr="00C2577D" w:rsidRDefault="00FA1E5E" w:rsidP="00C2577D">
            <w:pPr>
              <w:spacing w:after="0" w:line="276" w:lineRule="auto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C2577D">
              <w:rPr>
                <w:rFonts w:ascii="Trebuchet MS" w:hAnsi="Trebuchet MS" w:cs="Arial"/>
                <w:sz w:val="24"/>
                <w:szCs w:val="24"/>
              </w:rPr>
              <w:t xml:space="preserve">Il progetto nasce dalle precise esigenze rilevate da </w:t>
            </w:r>
            <w:proofErr w:type="spellStart"/>
            <w:r w:rsidRPr="00C2577D">
              <w:rPr>
                <w:rFonts w:ascii="Trebuchet MS" w:hAnsi="Trebuchet MS" w:cs="Arial"/>
                <w:sz w:val="24"/>
                <w:szCs w:val="24"/>
              </w:rPr>
              <w:t>Anffas</w:t>
            </w:r>
            <w:proofErr w:type="spellEnd"/>
            <w:r w:rsidRPr="00C2577D">
              <w:rPr>
                <w:rFonts w:ascii="Trebuchet MS" w:hAnsi="Trebuchet MS" w:cs="Arial"/>
                <w:sz w:val="24"/>
                <w:szCs w:val="24"/>
              </w:rPr>
              <w:t xml:space="preserve"> nel corso degli ultimi anni. Infatti l</w:t>
            </w:r>
            <w:r w:rsidRPr="00C2577D">
              <w:rPr>
                <w:rFonts w:ascii="Trebuchet MS" w:hAnsi="Trebuchet MS" w:cs="Arial"/>
                <w:color w:val="000000"/>
                <w:sz w:val="24"/>
                <w:szCs w:val="24"/>
              </w:rPr>
              <w:t xml:space="preserve">a partecipazione alla vita politica e sociale è una delle componenti principali dell’inclusione nella società, secondo la Convenzione ONU sui diritti delle persone con disabilità, e la capacità di influenzare i decisori politici ed istituzionali è stata riconosciuta come indicatore di inclusione sociale. L’inclusione delle persone con disabilità intellettiva e/o relazionale nei contesti partecipativi è un fenomeno recente e le stesse sono ancora spesso ritenute esentate dai concetti di cittadinanza e partecipazione, ritenendo che solo altri (genitori, assistenti, servizi, </w:t>
            </w:r>
            <w:proofErr w:type="spellStart"/>
            <w:r w:rsidRPr="00C2577D">
              <w:rPr>
                <w:rFonts w:ascii="Trebuchet MS" w:hAnsi="Trebuchet MS" w:cs="Arial"/>
                <w:color w:val="000000"/>
                <w:sz w:val="24"/>
                <w:szCs w:val="24"/>
              </w:rPr>
              <w:t>etc</w:t>
            </w:r>
            <w:proofErr w:type="spellEnd"/>
            <w:r w:rsidRPr="00C2577D">
              <w:rPr>
                <w:rFonts w:ascii="Trebuchet MS" w:hAnsi="Trebuchet MS" w:cs="Arial"/>
                <w:color w:val="000000"/>
                <w:sz w:val="24"/>
                <w:szCs w:val="24"/>
              </w:rPr>
              <w:t xml:space="preserve">) possano rappresentare le loro istanze. </w:t>
            </w:r>
            <w:r w:rsidRPr="00C2577D">
              <w:rPr>
                <w:rFonts w:ascii="Trebuchet MS" w:hAnsi="Trebuchet MS" w:cs="Arial"/>
                <w:sz w:val="24"/>
                <w:szCs w:val="24"/>
              </w:rPr>
              <w:t>Il progetto ha realizzato, il percorso necessario allo sviluppo ed avviamento del primo movimento di self-</w:t>
            </w:r>
            <w:proofErr w:type="spellStart"/>
            <w:r w:rsidRPr="00C2577D">
              <w:rPr>
                <w:rFonts w:ascii="Trebuchet MS" w:hAnsi="Trebuchet MS" w:cs="Arial"/>
                <w:sz w:val="24"/>
                <w:szCs w:val="24"/>
              </w:rPr>
              <w:t>advocacy</w:t>
            </w:r>
            <w:proofErr w:type="spellEnd"/>
            <w:r w:rsidRPr="00C2577D">
              <w:rPr>
                <w:rFonts w:ascii="Trebuchet MS" w:hAnsi="Trebuchet MS" w:cs="Arial"/>
                <w:sz w:val="24"/>
                <w:szCs w:val="24"/>
              </w:rPr>
              <w:t xml:space="preserve"> italiano, composto da persone con disabilità intellettiva e/o relazionale, con l’obiettivo di garantire alle stesse opportunità, supporti ed </w:t>
            </w:r>
            <w:proofErr w:type="spellStart"/>
            <w:r w:rsidRPr="00C2577D">
              <w:rPr>
                <w:rFonts w:ascii="Trebuchet MS" w:hAnsi="Trebuchet MS" w:cs="Arial"/>
                <w:sz w:val="24"/>
                <w:szCs w:val="24"/>
              </w:rPr>
              <w:t>empowerment</w:t>
            </w:r>
            <w:proofErr w:type="spellEnd"/>
            <w:r w:rsidRPr="00C2577D">
              <w:rPr>
                <w:rFonts w:ascii="Trebuchet MS" w:hAnsi="Trebuchet MS" w:cs="Arial"/>
                <w:sz w:val="24"/>
                <w:szCs w:val="24"/>
              </w:rPr>
              <w:t xml:space="preserve"> per l’affermazione del diritto all’auto-determinazione, partecipazione ed inclusione nella società e per la piena valorizzazione del loro ruolo attivo di </w:t>
            </w:r>
            <w:r w:rsidRPr="00C2577D">
              <w:rPr>
                <w:rFonts w:ascii="Trebuchet MS" w:hAnsi="Trebuchet MS" w:cs="Arial"/>
                <w:sz w:val="24"/>
                <w:szCs w:val="24"/>
              </w:rPr>
              <w:lastRenderedPageBreak/>
              <w:t xml:space="preserve">cittadini, così come sancito dalla Convenzione ONU. E’ stato quindi possibile: accrescere consapevolezza,  abilità e </w:t>
            </w:r>
            <w:proofErr w:type="spellStart"/>
            <w:r w:rsidRPr="00C2577D">
              <w:rPr>
                <w:rFonts w:ascii="Trebuchet MS" w:hAnsi="Trebuchet MS" w:cs="Arial"/>
                <w:sz w:val="24"/>
                <w:szCs w:val="24"/>
              </w:rPr>
              <w:t>empowerment</w:t>
            </w:r>
            <w:proofErr w:type="spellEnd"/>
            <w:r w:rsidRPr="00C2577D">
              <w:rPr>
                <w:rFonts w:ascii="Trebuchet MS" w:hAnsi="Trebuchet MS" w:cs="Arial"/>
                <w:sz w:val="24"/>
                <w:szCs w:val="24"/>
              </w:rPr>
              <w:t xml:space="preserve"> delle persone con disabilità intellettiva e/o relazionale; identificare barriere alla autodeterminazione, auto-rappresentanza, partecipazione e cittadinanza attiva; trasferire al contesto italiano di strumenti, esperienze e competenze di rilievo internazionale; avviare  gruppi pilota di self-</w:t>
            </w:r>
            <w:proofErr w:type="spellStart"/>
            <w:r w:rsidRPr="00C2577D">
              <w:rPr>
                <w:rFonts w:ascii="Trebuchet MS" w:hAnsi="Trebuchet MS" w:cs="Arial"/>
                <w:sz w:val="24"/>
                <w:szCs w:val="24"/>
              </w:rPr>
              <w:t>advocacy</w:t>
            </w:r>
            <w:proofErr w:type="spellEnd"/>
            <w:r w:rsidRPr="00C2577D">
              <w:rPr>
                <w:rFonts w:ascii="Trebuchet MS" w:hAnsi="Trebuchet MS" w:cs="Arial"/>
                <w:sz w:val="24"/>
                <w:szCs w:val="24"/>
              </w:rPr>
              <w:t xml:space="preserve">, composti da persone con disabilità intellettiva e/o relazionale opportunamente formate e supportate; accrescere la della consapevolezza della società tutta e la diffusione di informazioni in merito al contributo che le persone con disabilità possono apportare alle comunità in cui </w:t>
            </w:r>
            <w:proofErr w:type="spellStart"/>
            <w:r w:rsidRPr="00C2577D">
              <w:rPr>
                <w:rFonts w:ascii="Trebuchet MS" w:hAnsi="Trebuchet MS" w:cs="Arial"/>
                <w:sz w:val="24"/>
                <w:szCs w:val="24"/>
              </w:rPr>
              <w:t>vivono.Il</w:t>
            </w:r>
            <w:proofErr w:type="spellEnd"/>
            <w:r w:rsidRPr="00C2577D">
              <w:rPr>
                <w:rFonts w:ascii="Trebuchet MS" w:hAnsi="Trebuchet MS" w:cs="Arial"/>
                <w:sz w:val="24"/>
                <w:szCs w:val="24"/>
              </w:rPr>
              <w:t xml:space="preserve"> progetto formalmente terminato nel 2016 peraltro ha di fatto avviato le attività della prima Piattaforma Italiana di Autorappresentanti (strettamente connessa ad </w:t>
            </w:r>
            <w:proofErr w:type="spellStart"/>
            <w:r w:rsidRPr="00C2577D">
              <w:rPr>
                <w:rFonts w:ascii="Trebuchet MS" w:hAnsi="Trebuchet MS" w:cs="Arial"/>
                <w:sz w:val="24"/>
                <w:szCs w:val="24"/>
              </w:rPr>
              <w:t>Anffas</w:t>
            </w:r>
            <w:proofErr w:type="spellEnd"/>
            <w:r w:rsidRPr="00C2577D">
              <w:rPr>
                <w:rFonts w:ascii="Trebuchet MS" w:hAnsi="Trebuchet MS" w:cs="Arial"/>
                <w:sz w:val="24"/>
                <w:szCs w:val="24"/>
              </w:rPr>
              <w:t xml:space="preserve"> </w:t>
            </w:r>
            <w:proofErr w:type="spellStart"/>
            <w:r w:rsidRPr="00C2577D">
              <w:rPr>
                <w:rFonts w:ascii="Trebuchet MS" w:hAnsi="Trebuchet MS" w:cs="Arial"/>
                <w:sz w:val="24"/>
                <w:szCs w:val="24"/>
              </w:rPr>
              <w:t>Onlus</w:t>
            </w:r>
            <w:proofErr w:type="spellEnd"/>
            <w:r w:rsidRPr="00C2577D">
              <w:rPr>
                <w:rFonts w:ascii="Trebuchet MS" w:hAnsi="Trebuchet MS" w:cs="Arial"/>
                <w:sz w:val="24"/>
                <w:szCs w:val="24"/>
              </w:rPr>
              <w:t xml:space="preserve">, e la partecipazione alla Piattaforma Europea EPSA di </w:t>
            </w:r>
            <w:proofErr w:type="spellStart"/>
            <w:r w:rsidRPr="00C2577D">
              <w:rPr>
                <w:rFonts w:ascii="Trebuchet MS" w:hAnsi="Trebuchet MS" w:cs="Arial"/>
                <w:sz w:val="24"/>
                <w:szCs w:val="24"/>
              </w:rPr>
              <w:t>Inclusion</w:t>
            </w:r>
            <w:proofErr w:type="spellEnd"/>
            <w:r w:rsidRPr="00C2577D">
              <w:rPr>
                <w:rFonts w:ascii="Trebuchet MS" w:hAnsi="Trebuchet MS" w:cs="Arial"/>
                <w:sz w:val="24"/>
                <w:szCs w:val="24"/>
              </w:rPr>
              <w:t xml:space="preserve"> Europe)che sta proseguendo le sue attività .</w:t>
            </w:r>
          </w:p>
        </w:tc>
      </w:tr>
      <w:tr w:rsidR="00FA1E5E" w:rsidRPr="00C2577D" w:rsidTr="00E61D58">
        <w:tc>
          <w:tcPr>
            <w:tcW w:w="4814" w:type="dxa"/>
          </w:tcPr>
          <w:p w:rsidR="00FA1E5E" w:rsidRPr="00C2577D" w:rsidRDefault="00FA1E5E" w:rsidP="00C2577D">
            <w:pPr>
              <w:spacing w:after="0" w:line="276" w:lineRule="auto"/>
              <w:rPr>
                <w:rFonts w:ascii="Trebuchet MS" w:hAnsi="Trebuchet MS"/>
                <w:sz w:val="24"/>
                <w:szCs w:val="24"/>
              </w:rPr>
            </w:pPr>
            <w:r w:rsidRPr="00C2577D">
              <w:rPr>
                <w:rFonts w:ascii="Trebuchet MS" w:hAnsi="Trebuchet MS"/>
                <w:sz w:val="24"/>
                <w:szCs w:val="24"/>
              </w:rPr>
              <w:lastRenderedPageBreak/>
              <w:t xml:space="preserve">9. Stima del numero dei volontari impegnati </w:t>
            </w:r>
          </w:p>
        </w:tc>
        <w:tc>
          <w:tcPr>
            <w:tcW w:w="4814" w:type="dxa"/>
          </w:tcPr>
          <w:p w:rsidR="00FA1E5E" w:rsidRPr="00C2577D" w:rsidRDefault="00FA1E5E" w:rsidP="00C2577D">
            <w:pPr>
              <w:spacing w:after="0" w:line="276" w:lineRule="auto"/>
              <w:rPr>
                <w:rFonts w:ascii="Trebuchet MS" w:hAnsi="Trebuchet MS"/>
                <w:sz w:val="24"/>
                <w:szCs w:val="24"/>
              </w:rPr>
            </w:pPr>
            <w:r w:rsidRPr="00C2577D">
              <w:rPr>
                <w:rFonts w:ascii="Trebuchet MS" w:hAnsi="Trebuchet MS"/>
                <w:sz w:val="24"/>
                <w:szCs w:val="24"/>
              </w:rPr>
              <w:t xml:space="preserve">100 </w:t>
            </w:r>
          </w:p>
        </w:tc>
      </w:tr>
      <w:tr w:rsidR="00FA1E5E" w:rsidRPr="00C2577D" w:rsidTr="00E61D58">
        <w:tc>
          <w:tcPr>
            <w:tcW w:w="4814" w:type="dxa"/>
          </w:tcPr>
          <w:p w:rsidR="00FA1E5E" w:rsidRPr="00C2577D" w:rsidRDefault="00FA1E5E" w:rsidP="00C2577D">
            <w:pPr>
              <w:spacing w:after="0" w:line="276" w:lineRule="auto"/>
              <w:rPr>
                <w:rFonts w:ascii="Trebuchet MS" w:hAnsi="Trebuchet MS"/>
                <w:sz w:val="24"/>
                <w:szCs w:val="24"/>
              </w:rPr>
            </w:pPr>
            <w:r w:rsidRPr="00C2577D">
              <w:rPr>
                <w:rFonts w:ascii="Trebuchet MS" w:hAnsi="Trebuchet MS"/>
                <w:sz w:val="24"/>
                <w:szCs w:val="24"/>
              </w:rPr>
              <w:t>10. Stima del numero dei dipendenti occupati nel progetto</w:t>
            </w:r>
          </w:p>
        </w:tc>
        <w:tc>
          <w:tcPr>
            <w:tcW w:w="4814" w:type="dxa"/>
          </w:tcPr>
          <w:p w:rsidR="00FA1E5E" w:rsidRPr="00C2577D" w:rsidRDefault="00FA1E5E" w:rsidP="00C2577D">
            <w:pPr>
              <w:spacing w:after="0" w:line="276" w:lineRule="auto"/>
              <w:rPr>
                <w:rFonts w:ascii="Trebuchet MS" w:hAnsi="Trebuchet MS"/>
                <w:sz w:val="24"/>
                <w:szCs w:val="24"/>
              </w:rPr>
            </w:pPr>
            <w:r w:rsidRPr="00C2577D">
              <w:rPr>
                <w:rFonts w:ascii="Trebuchet MS" w:hAnsi="Trebuchet MS"/>
                <w:sz w:val="24"/>
                <w:szCs w:val="24"/>
              </w:rPr>
              <w:t>27 unità tra personale interno/esterno e consulenti</w:t>
            </w:r>
          </w:p>
        </w:tc>
      </w:tr>
      <w:tr w:rsidR="00FA1E5E" w:rsidRPr="00C2577D" w:rsidTr="00E61D58">
        <w:tc>
          <w:tcPr>
            <w:tcW w:w="4814" w:type="dxa"/>
          </w:tcPr>
          <w:p w:rsidR="00FA1E5E" w:rsidRPr="00C2577D" w:rsidRDefault="00FA1E5E" w:rsidP="00C2577D">
            <w:pPr>
              <w:spacing w:after="0" w:line="276" w:lineRule="auto"/>
              <w:rPr>
                <w:rFonts w:ascii="Trebuchet MS" w:hAnsi="Trebuchet MS"/>
                <w:sz w:val="24"/>
                <w:szCs w:val="24"/>
              </w:rPr>
            </w:pPr>
            <w:r w:rsidRPr="00C2577D">
              <w:rPr>
                <w:rFonts w:ascii="Trebuchet MS" w:hAnsi="Trebuchet MS"/>
                <w:sz w:val="24"/>
                <w:szCs w:val="24"/>
              </w:rPr>
              <w:t>11. Stima del valore economico dell’intero progetto</w:t>
            </w:r>
          </w:p>
        </w:tc>
        <w:tc>
          <w:tcPr>
            <w:tcW w:w="4814" w:type="dxa"/>
          </w:tcPr>
          <w:p w:rsidR="00FA1E5E" w:rsidRPr="00C2577D" w:rsidRDefault="00C2577D" w:rsidP="00C2577D">
            <w:pPr>
              <w:spacing w:after="0" w:line="276" w:lineRule="auto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€ 200.000</w:t>
            </w:r>
            <w:r w:rsidR="00FA1E5E" w:rsidRPr="00C2577D">
              <w:rPr>
                <w:rFonts w:ascii="Trebuchet MS" w:hAnsi="Trebuchet MS"/>
                <w:sz w:val="24"/>
                <w:szCs w:val="24"/>
              </w:rPr>
              <w:t xml:space="preserve"> (</w:t>
            </w:r>
            <w:proofErr w:type="spellStart"/>
            <w:r w:rsidR="00FA1E5E" w:rsidRPr="00C2577D">
              <w:rPr>
                <w:rFonts w:ascii="Trebuchet MS" w:hAnsi="Trebuchet MS"/>
                <w:sz w:val="24"/>
                <w:szCs w:val="24"/>
              </w:rPr>
              <w:t>n.b.</w:t>
            </w:r>
            <w:proofErr w:type="spellEnd"/>
            <w:r w:rsidR="00FA1E5E" w:rsidRPr="00C2577D">
              <w:rPr>
                <w:rFonts w:ascii="Trebuchet MS" w:hAnsi="Trebuchet MS"/>
                <w:sz w:val="24"/>
                <w:szCs w:val="24"/>
              </w:rPr>
              <w:t xml:space="preserve"> </w:t>
            </w:r>
            <w:proofErr w:type="spellStart"/>
            <w:r w:rsidR="00FA1E5E" w:rsidRPr="00C2577D">
              <w:rPr>
                <w:rFonts w:ascii="Trebuchet MS" w:hAnsi="Trebuchet MS"/>
                <w:sz w:val="24"/>
                <w:szCs w:val="24"/>
              </w:rPr>
              <w:t>presentanto</w:t>
            </w:r>
            <w:proofErr w:type="spellEnd"/>
            <w:r w:rsidR="00FA1E5E" w:rsidRPr="00C2577D">
              <w:rPr>
                <w:rFonts w:ascii="Trebuchet MS" w:hAnsi="Trebuchet MS"/>
                <w:sz w:val="24"/>
                <w:szCs w:val="24"/>
              </w:rPr>
              <w:t xml:space="preserve"> per 250</w:t>
            </w:r>
            <w:r>
              <w:rPr>
                <w:rFonts w:ascii="Trebuchet MS" w:hAnsi="Trebuchet MS"/>
                <w:sz w:val="24"/>
                <w:szCs w:val="24"/>
              </w:rPr>
              <w:t>.000</w:t>
            </w:r>
            <w:bookmarkStart w:id="0" w:name="_GoBack"/>
            <w:bookmarkEnd w:id="0"/>
            <w:r w:rsidR="00FA1E5E" w:rsidRPr="00C2577D">
              <w:rPr>
                <w:rFonts w:ascii="Trebuchet MS" w:hAnsi="Trebuchet MS"/>
                <w:sz w:val="24"/>
                <w:szCs w:val="24"/>
              </w:rPr>
              <w:t xml:space="preserve"> con 20% di co-finanziamento)</w:t>
            </w:r>
          </w:p>
        </w:tc>
      </w:tr>
      <w:tr w:rsidR="00FA1E5E" w:rsidRPr="00C2577D" w:rsidTr="00E61D58">
        <w:tc>
          <w:tcPr>
            <w:tcW w:w="4814" w:type="dxa"/>
          </w:tcPr>
          <w:p w:rsidR="00FA1E5E" w:rsidRPr="00C2577D" w:rsidRDefault="00FA1E5E" w:rsidP="00C2577D">
            <w:pPr>
              <w:spacing w:after="0" w:line="276" w:lineRule="auto"/>
              <w:rPr>
                <w:rFonts w:ascii="Trebuchet MS" w:hAnsi="Trebuchet MS"/>
                <w:sz w:val="24"/>
                <w:szCs w:val="24"/>
              </w:rPr>
            </w:pPr>
            <w:r w:rsidRPr="00C2577D">
              <w:rPr>
                <w:rFonts w:ascii="Trebuchet MS" w:hAnsi="Trebuchet MS"/>
                <w:sz w:val="24"/>
                <w:szCs w:val="24"/>
              </w:rPr>
              <w:t>12. Stima delle risorse economiche impiegate dalla tua organizzazione nel progetto</w:t>
            </w:r>
          </w:p>
        </w:tc>
        <w:tc>
          <w:tcPr>
            <w:tcW w:w="4814" w:type="dxa"/>
          </w:tcPr>
          <w:p w:rsidR="00FA1E5E" w:rsidRPr="00C2577D" w:rsidRDefault="00C2577D" w:rsidP="00C2577D">
            <w:pPr>
              <w:spacing w:after="0" w:line="276" w:lineRule="auto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€ 40.000</w:t>
            </w:r>
          </w:p>
        </w:tc>
      </w:tr>
      <w:tr w:rsidR="00FA1E5E" w:rsidRPr="00C2577D" w:rsidTr="00E61D58">
        <w:tc>
          <w:tcPr>
            <w:tcW w:w="4814" w:type="dxa"/>
          </w:tcPr>
          <w:p w:rsidR="00FA1E5E" w:rsidRPr="00C2577D" w:rsidRDefault="00FA1E5E" w:rsidP="00C2577D">
            <w:pPr>
              <w:spacing w:after="0" w:line="276" w:lineRule="auto"/>
              <w:rPr>
                <w:rFonts w:ascii="Trebuchet MS" w:hAnsi="Trebuchet MS"/>
                <w:sz w:val="24"/>
                <w:szCs w:val="24"/>
              </w:rPr>
            </w:pPr>
            <w:r w:rsidRPr="00C2577D">
              <w:rPr>
                <w:rFonts w:ascii="Trebuchet MS" w:hAnsi="Trebuchet MS"/>
                <w:sz w:val="24"/>
                <w:szCs w:val="24"/>
              </w:rPr>
              <w:t>13. Stima del numero dei beneficiari del progetto</w:t>
            </w:r>
          </w:p>
        </w:tc>
        <w:tc>
          <w:tcPr>
            <w:tcW w:w="4814" w:type="dxa"/>
          </w:tcPr>
          <w:p w:rsidR="00FA1E5E" w:rsidRPr="00C2577D" w:rsidRDefault="00FA1E5E" w:rsidP="00C2577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ascii="Trebuchet MS" w:hAnsi="Trebuchet MS" w:cs="Arial"/>
                <w:sz w:val="24"/>
                <w:szCs w:val="24"/>
              </w:rPr>
            </w:pPr>
            <w:r w:rsidRPr="00C2577D">
              <w:rPr>
                <w:rFonts w:ascii="Trebuchet MS" w:hAnsi="Trebuchet MS" w:cs="Arial"/>
                <w:sz w:val="24"/>
                <w:szCs w:val="24"/>
              </w:rPr>
              <w:t>sono state coinvolte e formate oltre 60 persone con disabilità intellettiva e/o relazionale (esattamente 117) nell’ambito della partecipazione a gruppi di auto-rappresentanza;</w:t>
            </w:r>
          </w:p>
          <w:p w:rsidR="00FA1E5E" w:rsidRPr="00C2577D" w:rsidRDefault="00FA1E5E" w:rsidP="00C2577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ascii="Trebuchet MS" w:hAnsi="Trebuchet MS" w:cs="Arial"/>
                <w:sz w:val="24"/>
                <w:szCs w:val="24"/>
              </w:rPr>
            </w:pPr>
            <w:r w:rsidRPr="00C2577D">
              <w:rPr>
                <w:rFonts w:ascii="Trebuchet MS" w:hAnsi="Trebuchet MS" w:cs="Arial"/>
                <w:sz w:val="24"/>
                <w:szCs w:val="24"/>
              </w:rPr>
              <w:t xml:space="preserve">sono stati </w:t>
            </w:r>
            <w:proofErr w:type="gramStart"/>
            <w:r w:rsidRPr="00C2577D">
              <w:rPr>
                <w:rFonts w:ascii="Trebuchet MS" w:hAnsi="Trebuchet MS" w:cs="Arial"/>
                <w:sz w:val="24"/>
                <w:szCs w:val="24"/>
              </w:rPr>
              <w:t>coinvolti  e</w:t>
            </w:r>
            <w:proofErr w:type="gramEnd"/>
            <w:r w:rsidRPr="00C2577D">
              <w:rPr>
                <w:rFonts w:ascii="Trebuchet MS" w:hAnsi="Trebuchet MS" w:cs="Arial"/>
                <w:sz w:val="24"/>
                <w:szCs w:val="24"/>
              </w:rPr>
              <w:t xml:space="preserve"> formati oltre 30 operatori (esattamente 52) per svolgere il </w:t>
            </w:r>
            <w:r w:rsidRPr="00C2577D">
              <w:rPr>
                <w:rFonts w:ascii="Trebuchet MS" w:hAnsi="Trebuchet MS" w:cs="Arial"/>
                <w:sz w:val="24"/>
                <w:szCs w:val="24"/>
              </w:rPr>
              <w:lastRenderedPageBreak/>
              <w:t>ruolo di facilitatori dei gruppi di auto rappresentanza;</w:t>
            </w:r>
          </w:p>
          <w:p w:rsidR="00FA1E5E" w:rsidRPr="00C2577D" w:rsidRDefault="00FA1E5E" w:rsidP="00C2577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ascii="Trebuchet MS" w:hAnsi="Trebuchet MS" w:cs="Arial"/>
                <w:sz w:val="24"/>
                <w:szCs w:val="24"/>
              </w:rPr>
            </w:pPr>
            <w:r w:rsidRPr="00C2577D">
              <w:rPr>
                <w:rFonts w:ascii="Trebuchet MS" w:hAnsi="Trebuchet MS" w:cs="Arial"/>
                <w:sz w:val="24"/>
                <w:szCs w:val="24"/>
              </w:rPr>
              <w:t>sono stati attivati oltre 8 (esattamente 11) gruppi pilota di self-</w:t>
            </w:r>
            <w:proofErr w:type="spellStart"/>
            <w:r w:rsidRPr="00C2577D">
              <w:rPr>
                <w:rFonts w:ascii="Trebuchet MS" w:hAnsi="Trebuchet MS" w:cs="Arial"/>
                <w:sz w:val="24"/>
                <w:szCs w:val="24"/>
              </w:rPr>
              <w:t>advocates</w:t>
            </w:r>
            <w:proofErr w:type="spellEnd"/>
            <w:r w:rsidRPr="00C2577D">
              <w:rPr>
                <w:rFonts w:ascii="Trebuchet MS" w:hAnsi="Trebuchet MS" w:cs="Arial"/>
                <w:sz w:val="24"/>
                <w:szCs w:val="24"/>
              </w:rPr>
              <w:t xml:space="preserve"> su tutto il territorio nazionale</w:t>
            </w:r>
          </w:p>
          <w:p w:rsidR="00FA1E5E" w:rsidRPr="00C2577D" w:rsidRDefault="00FA1E5E" w:rsidP="00C2577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ascii="Trebuchet MS" w:hAnsi="Trebuchet MS" w:cs="Arial"/>
                <w:sz w:val="24"/>
                <w:szCs w:val="24"/>
              </w:rPr>
            </w:pPr>
            <w:r w:rsidRPr="00C2577D">
              <w:rPr>
                <w:rFonts w:ascii="Trebuchet MS" w:hAnsi="Trebuchet MS" w:cs="Arial"/>
                <w:sz w:val="24"/>
                <w:szCs w:val="24"/>
              </w:rPr>
              <w:t>sono stati selezionati ed eletti oltre 8 (esattamente 11) leader con disabilità per la successiva costituzione della piattaforma nazionale italiana e la candidatura alla piattaforma EPSA;</w:t>
            </w:r>
          </w:p>
          <w:p w:rsidR="00FA1E5E" w:rsidRPr="00C2577D" w:rsidRDefault="00FA1E5E" w:rsidP="00C2577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ascii="Trebuchet MS" w:hAnsi="Trebuchet MS" w:cs="Arial"/>
                <w:sz w:val="24"/>
                <w:szCs w:val="24"/>
              </w:rPr>
            </w:pPr>
            <w:r w:rsidRPr="00C2577D">
              <w:rPr>
                <w:rFonts w:ascii="Trebuchet MS" w:hAnsi="Trebuchet MS" w:cs="Arial"/>
                <w:sz w:val="24"/>
                <w:szCs w:val="24"/>
              </w:rPr>
              <w:t xml:space="preserve">è stato definito un modello sperimentato per la sensibilizzazione ed informazione, tramite una piattaforma a distanza, delle famiglie, dei leader associativi, dei volontari e degli operatori sui supporti da fornire allo sviluppo dei gruppi di auto-rappresentanti, coinvolgendo oltre 250 tra familiari, </w:t>
            </w:r>
            <w:proofErr w:type="spellStart"/>
            <w:r w:rsidRPr="00C2577D">
              <w:rPr>
                <w:rFonts w:ascii="Trebuchet MS" w:hAnsi="Trebuchet MS" w:cs="Arial"/>
                <w:sz w:val="24"/>
                <w:szCs w:val="24"/>
              </w:rPr>
              <w:t>leaders</w:t>
            </w:r>
            <w:proofErr w:type="spellEnd"/>
            <w:r w:rsidRPr="00C2577D">
              <w:rPr>
                <w:rFonts w:ascii="Trebuchet MS" w:hAnsi="Trebuchet MS" w:cs="Arial"/>
                <w:sz w:val="24"/>
                <w:szCs w:val="24"/>
              </w:rPr>
              <w:t xml:space="preserve"> associativi ed operatori/esperti (esattamente 432);</w:t>
            </w:r>
          </w:p>
          <w:p w:rsidR="00FA1E5E" w:rsidRPr="00C2577D" w:rsidRDefault="00FA1E5E" w:rsidP="00C2577D">
            <w:pPr>
              <w:pStyle w:val="Paragrafoelenco"/>
              <w:numPr>
                <w:ilvl w:val="0"/>
                <w:numId w:val="1"/>
              </w:numPr>
              <w:spacing w:after="0"/>
              <w:ind w:left="0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C2577D">
              <w:rPr>
                <w:rFonts w:ascii="Trebuchet MS" w:hAnsi="Trebuchet MS" w:cs="Arial"/>
                <w:sz w:val="24"/>
                <w:szCs w:val="24"/>
              </w:rPr>
              <w:t xml:space="preserve">è stata  realizzata una campagna di sensibilizzazione (tramite principalmente la pagina </w:t>
            </w:r>
            <w:proofErr w:type="spellStart"/>
            <w:r w:rsidRPr="00C2577D">
              <w:rPr>
                <w:rFonts w:ascii="Trebuchet MS" w:hAnsi="Trebuchet MS" w:cs="Arial"/>
                <w:sz w:val="24"/>
                <w:szCs w:val="24"/>
              </w:rPr>
              <w:t>facebook</w:t>
            </w:r>
            <w:proofErr w:type="spellEnd"/>
            <w:r w:rsidRPr="00C2577D">
              <w:rPr>
                <w:rFonts w:ascii="Trebuchet MS" w:hAnsi="Trebuchet MS" w:cs="Arial"/>
                <w:sz w:val="24"/>
                <w:szCs w:val="24"/>
              </w:rPr>
              <w:t xml:space="preserve"> “Io, cittadino!” ed uno spot promozionale (di 3-5 minuti) diffusa a tutti i livelli</w:t>
            </w:r>
          </w:p>
        </w:tc>
      </w:tr>
    </w:tbl>
    <w:p w:rsidR="00C71AF8" w:rsidRPr="00C2577D" w:rsidRDefault="00C2577D" w:rsidP="00C2577D">
      <w:pPr>
        <w:spacing w:line="276" w:lineRule="auto"/>
        <w:rPr>
          <w:rFonts w:ascii="Trebuchet MS" w:hAnsi="Trebuchet MS"/>
          <w:sz w:val="24"/>
          <w:szCs w:val="24"/>
        </w:rPr>
      </w:pPr>
    </w:p>
    <w:sectPr w:rsidR="00C71AF8" w:rsidRPr="00C2577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581022"/>
    <w:multiLevelType w:val="hybridMultilevel"/>
    <w:tmpl w:val="37F03AF6"/>
    <w:lvl w:ilvl="0" w:tplc="E0387AB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E5E"/>
    <w:rsid w:val="00C2577D"/>
    <w:rsid w:val="00E0742A"/>
    <w:rsid w:val="00E15B07"/>
    <w:rsid w:val="00FA1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FC632"/>
  <w15:chartTrackingRefBased/>
  <w15:docId w15:val="{1CDAED9A-3442-4754-9271-AEA2358CF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A1E5E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A1E5E"/>
    <w:pPr>
      <w:spacing w:after="200" w:line="276" w:lineRule="auto"/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647</Words>
  <Characters>3689</Characters>
  <Application>Microsoft Office Word</Application>
  <DocSecurity>0</DocSecurity>
  <Lines>30</Lines>
  <Paragraphs>8</Paragraphs>
  <ScaleCrop>false</ScaleCrop>
  <Company/>
  <LinksUpToDate>false</LinksUpToDate>
  <CharactersWithSpaces>4328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3</cp:revision>
  <dcterms:created xsi:type="dcterms:W3CDTF">2017-08-30T11:05:00Z</dcterms:created>
  <dcterms:modified xsi:type="dcterms:W3CDTF">2017-09-04T11:42:00Z</dcterms:modified>
</cp:coreProperties>
</file>